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7235" w14:textId="26E9317D" w:rsidR="00CA5E58" w:rsidRDefault="00CA5E58" w:rsidP="00C23B01">
      <w:pPr>
        <w:pStyle w:val="NormalWeb"/>
        <w:spacing w:before="320" w:beforeAutospacing="0" w:after="320" w:afterAutospacing="0"/>
        <w:rPr>
          <w:rFonts w:ascii="Encode Sans" w:hAnsi="Encode Sans"/>
          <w:b/>
          <w:bCs/>
          <w:color w:val="000000"/>
          <w:sz w:val="28"/>
          <w:szCs w:val="28"/>
        </w:rPr>
      </w:pPr>
    </w:p>
    <w:p w14:paraId="46D998DE" w14:textId="38B46A5D" w:rsidR="00015537" w:rsidRPr="007C0F4A" w:rsidRDefault="00015537" w:rsidP="00C23B01">
      <w:pPr>
        <w:spacing w:line="240" w:lineRule="auto"/>
        <w:rPr>
          <w:rFonts w:ascii="Encode Sans" w:eastAsia="Noto Sans SC Regular" w:hAnsi="Encode Sans" w:cs="MS Gothic"/>
          <w:b/>
          <w:bCs/>
          <w:color w:val="000000"/>
          <w:sz w:val="28"/>
          <w:szCs w:val="28"/>
        </w:rPr>
      </w:pPr>
      <w:r w:rsidRPr="007C0F4A">
        <w:rPr>
          <w:rFonts w:ascii="Encode Sans" w:hAnsi="Encode Sans"/>
          <w:b/>
          <w:bCs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243A7B4D" wp14:editId="37E5DFC2">
            <wp:simplePos x="0" y="0"/>
            <wp:positionH relativeFrom="column">
              <wp:posOffset>5669280</wp:posOffset>
            </wp:positionH>
            <wp:positionV relativeFrom="paragraph">
              <wp:posOffset>77470</wp:posOffset>
            </wp:positionV>
            <wp:extent cx="2900680" cy="2550795"/>
            <wp:effectExtent l="19050" t="19050" r="13970" b="2095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55079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F4A">
        <w:rPr>
          <w:rFonts w:ascii="Encode Sans" w:eastAsia="Noto Sans SC Regular" w:hAnsi="Encode Sans"/>
          <w:b/>
          <w:bCs/>
          <w:color w:val="000000"/>
          <w:sz w:val="28"/>
          <w:szCs w:val="28"/>
        </w:rPr>
        <w:t xml:space="preserve">LE </w:t>
      </w:r>
      <w:proofErr w:type="gramStart"/>
      <w:r w:rsidRPr="007C0F4A">
        <w:rPr>
          <w:rFonts w:ascii="Encode Sans" w:eastAsia="Noto Sans SC Regular" w:hAnsi="Encode Sans"/>
          <w:b/>
          <w:bCs/>
          <w:color w:val="000000"/>
          <w:sz w:val="28"/>
          <w:szCs w:val="28"/>
        </w:rPr>
        <w:t xml:space="preserve">3.C </w:t>
      </w:r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 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Tomando</w:t>
      </w:r>
      <w:proofErr w:type="spellEnd"/>
      <w:proofErr w:type="gramEnd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 xml:space="preserve"> una 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Caminata</w:t>
      </w:r>
      <w:proofErr w:type="spellEnd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 xml:space="preserve"> 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Juntos</w:t>
      </w:r>
      <w:proofErr w:type="spellEnd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 xml:space="preserve"> 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Enfocados</w:t>
      </w:r>
      <w:proofErr w:type="spellEnd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 xml:space="preserve">: 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Lugares</w:t>
      </w:r>
      <w:proofErr w:type="spellEnd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 xml:space="preserve">, Tierras y </w:t>
      </w:r>
      <w:proofErr w:type="spellStart"/>
      <w:r w:rsidR="007C0F4A" w:rsidRPr="007C0F4A">
        <w:rPr>
          <w:rFonts w:ascii="Encode Sans" w:hAnsi="Encode Sans"/>
          <w:b/>
          <w:bCs/>
          <w:color w:val="000000"/>
          <w:sz w:val="28"/>
          <w:szCs w:val="28"/>
        </w:rPr>
        <w:t>Aguas</w:t>
      </w:r>
      <w:proofErr w:type="spellEnd"/>
    </w:p>
    <w:p w14:paraId="46F2979F" w14:textId="77777777" w:rsidR="007C0F4A" w:rsidRDefault="007C0F4A" w:rsidP="007C0F4A">
      <w:pPr>
        <w:spacing w:line="240" w:lineRule="auto"/>
        <w:textAlignment w:val="baseline"/>
        <w:rPr>
          <w:rFonts w:ascii="Encode Sans" w:hAnsi="Encode Sans"/>
          <w:color w:val="000000"/>
          <w:sz w:val="28"/>
          <w:szCs w:val="28"/>
        </w:rPr>
      </w:pPr>
    </w:p>
    <w:p w14:paraId="661012DD" w14:textId="45577364" w:rsidR="007C0F4A" w:rsidRDefault="007C0F4A" w:rsidP="007C0F4A">
      <w:pPr>
        <w:spacing w:line="240" w:lineRule="auto"/>
        <w:textAlignment w:val="baseline"/>
        <w:rPr>
          <w:rFonts w:ascii="Encode Sans" w:hAnsi="Encode Sans"/>
          <w:color w:val="000000"/>
          <w:sz w:val="28"/>
          <w:szCs w:val="28"/>
        </w:rPr>
      </w:pP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Mirando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de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cerca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las tierras y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aguas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que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rodean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es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importante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para el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aprendizaje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de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ciencias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basado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en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el campo.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Darse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cuenta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de los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detalles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del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lugar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permite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una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comprensión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más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profunda de los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sistemas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complejos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.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Algunas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preguntas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para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considerar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mientras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camina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con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su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color w:val="000000"/>
          <w:sz w:val="28"/>
          <w:szCs w:val="28"/>
        </w:rPr>
        <w:t>familia</w:t>
      </w:r>
      <w:proofErr w:type="spellEnd"/>
      <w:r w:rsidRPr="007C0F4A">
        <w:rPr>
          <w:rFonts w:ascii="Encode Sans" w:hAnsi="Encode Sans"/>
          <w:color w:val="000000"/>
          <w:sz w:val="28"/>
          <w:szCs w:val="28"/>
        </w:rPr>
        <w:t>:</w:t>
      </w:r>
    </w:p>
    <w:p w14:paraId="5A9C9D9D" w14:textId="77777777" w:rsidR="007C0F4A" w:rsidRPr="007C0F4A" w:rsidRDefault="007C0F4A" w:rsidP="007C0F4A">
      <w:pPr>
        <w:spacing w:line="240" w:lineRule="auto"/>
        <w:textAlignment w:val="baseline"/>
        <w:rPr>
          <w:rFonts w:ascii="Encode Sans" w:hAnsi="Encode Sans"/>
          <w:color w:val="000000"/>
          <w:sz w:val="28"/>
          <w:szCs w:val="28"/>
        </w:rPr>
      </w:pPr>
    </w:p>
    <w:p w14:paraId="3D75C01F" w14:textId="77777777" w:rsidR="007C0F4A" w:rsidRPr="007C0F4A" w:rsidRDefault="007C0F4A" w:rsidP="00015537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Cu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á</w:t>
      </w: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l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es la forma de la tierra?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D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ó</w:t>
      </w: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nde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ves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el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agua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Qui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n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se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está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reuniendo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en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qu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lugares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p w14:paraId="5FEB7664" w14:textId="77777777" w:rsidR="007C0F4A" w:rsidRPr="007C0F4A" w:rsidRDefault="007C0F4A" w:rsidP="00015537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Mira de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cerca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el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suelo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,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qu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ves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? Mira el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horizonte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,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qu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é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notas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</w:t>
      </w:r>
    </w:p>
    <w:p w14:paraId="6D17F63F" w14:textId="2F284AEB" w:rsidR="00985717" w:rsidRPr="007C0F4A" w:rsidRDefault="007C0F4A" w:rsidP="00015537">
      <w:pPr>
        <w:numPr>
          <w:ilvl w:val="0"/>
          <w:numId w:val="2"/>
        </w:numPr>
        <w:spacing w:line="240" w:lineRule="auto"/>
        <w:textAlignment w:val="baseline"/>
        <w:rPr>
          <w:rFonts w:ascii="Encode Sans" w:eastAsia="Noto Sans SC Regular" w:hAnsi="Encode Sans" w:cs="Times New Roman"/>
          <w:i/>
          <w:iCs/>
          <w:color w:val="000000"/>
          <w:sz w:val="28"/>
          <w:szCs w:val="28"/>
          <w:lang w:val="en-US"/>
        </w:rPr>
      </w:pP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C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ó</w:t>
      </w:r>
      <w:r w:rsidRPr="007C0F4A">
        <w:rPr>
          <w:rFonts w:ascii="Encode Sans" w:hAnsi="Encode Sans"/>
          <w:i/>
          <w:iCs/>
          <w:color w:val="000000"/>
          <w:sz w:val="28"/>
          <w:szCs w:val="28"/>
        </w:rPr>
        <w:t>mo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lleg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ó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ser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este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lugar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de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esta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manera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Siempre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ha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sido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así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 ¿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Ser</w:t>
      </w:r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>á</w:t>
      </w:r>
      <w:proofErr w:type="spellEnd"/>
      <w:r w:rsidRPr="007C0F4A">
        <w:rPr>
          <w:rFonts w:ascii="Encode Sans" w:hAnsi="Encode Sans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siempre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 xml:space="preserve"> </w:t>
      </w:r>
      <w:proofErr w:type="spellStart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así</w:t>
      </w:r>
      <w:proofErr w:type="spellEnd"/>
      <w:r w:rsidRPr="007C0F4A">
        <w:rPr>
          <w:rFonts w:ascii="Encode Sans" w:hAnsi="Encode Sans"/>
          <w:i/>
          <w:iCs/>
          <w:color w:val="000000"/>
          <w:sz w:val="28"/>
          <w:szCs w:val="28"/>
        </w:rPr>
        <w:t>?</w:t>
      </w:r>
      <w:bookmarkStart w:id="0" w:name="_GoBack"/>
      <w:bookmarkEnd w:id="0"/>
    </w:p>
    <w:tbl>
      <w:tblPr>
        <w:tblStyle w:val="a"/>
        <w:tblW w:w="13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4955"/>
      </w:tblGrid>
      <w:tr w:rsidR="00985717" w14:paraId="044658C2" w14:textId="77777777" w:rsidTr="00B22844">
        <w:trPr>
          <w:trHeight w:val="5190"/>
        </w:trPr>
        <w:tc>
          <w:tcPr>
            <w:tcW w:w="8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68E5" w14:textId="689D5132" w:rsidR="00985717" w:rsidRPr="007C0F4A" w:rsidRDefault="007C0F4A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8"/>
                <w:szCs w:val="28"/>
              </w:rPr>
            </w:pP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lastRenderedPageBreak/>
              <w:t>Dibuja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o escribe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todo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lo que notes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sobre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los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lugares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, las tierras y las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aguas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. ¿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Qu</w:t>
            </w:r>
            <w:r w:rsidRPr="007C0F4A">
              <w:rPr>
                <w:rFonts w:ascii="Encode Sans" w:hAnsi="Encode Sans"/>
                <w:color w:val="222222"/>
                <w:sz w:val="28"/>
                <w:szCs w:val="28"/>
                <w:shd w:val="clear" w:color="auto" w:fill="FFFFFF"/>
              </w:rPr>
              <w:t>é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te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hacen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preguntarte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?</w:t>
            </w:r>
          </w:p>
          <w:p w14:paraId="78B5035D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34EEF6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6427253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E2886F6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3CE56AC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DDFCD03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DC8E5B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5412" w14:textId="3F013EFB" w:rsidR="00015537" w:rsidRDefault="007C0F4A">
            <w:pPr>
              <w:widowControl w:val="0"/>
              <w:spacing w:line="240" w:lineRule="auto"/>
              <w:rPr>
                <w:rFonts w:ascii="Encode Sans" w:hAnsi="Encode Sans"/>
                <w:color w:val="000000"/>
                <w:sz w:val="28"/>
                <w:szCs w:val="28"/>
              </w:rPr>
            </w:pP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Nosotrxs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notamos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:</w:t>
            </w:r>
          </w:p>
          <w:p w14:paraId="2DD9F994" w14:textId="77777777" w:rsidR="007C0F4A" w:rsidRPr="007C0F4A" w:rsidRDefault="007C0F4A">
            <w:pPr>
              <w:widowControl w:val="0"/>
              <w:spacing w:line="240" w:lineRule="auto"/>
              <w:rPr>
                <w:rFonts w:ascii="Encode Sans" w:eastAsia="Noto Sans SC Regular" w:hAnsi="Encode Sans" w:cs="Encode Sans"/>
                <w:sz w:val="28"/>
                <w:szCs w:val="28"/>
              </w:rPr>
            </w:pPr>
          </w:p>
          <w:p w14:paraId="174F9EF7" w14:textId="592A66B7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492303C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7516B13" w14:textId="12D8245A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985ACB7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83FC923" w14:textId="70AD114E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21429B1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A904D4E" w14:textId="19C87FF5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3CF299A7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1FD8039" w14:textId="3CD6207F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352CDB68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14E9F050" w14:textId="263CD523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DB4E422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FA0D999" w14:textId="094B6451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8C89620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23437C4" w14:textId="68F6AFFA" w:rsidR="00985717" w:rsidRDefault="00C5435E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04D0E173" w14:textId="77777777" w:rsidR="004D5EB1" w:rsidRDefault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9AF41A5" w14:textId="27736C3A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63762624" w14:textId="77777777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6A20CB1" w14:textId="3A824354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1CDC56E" w14:textId="77777777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5E1BF2B6" w14:textId="4C2D3659" w:rsidR="004D5EB1" w:rsidRDefault="004D5EB1" w:rsidP="004D5EB1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</w:t>
            </w:r>
            <w:r w:rsidR="00CA5E58">
              <w:rPr>
                <w:rFonts w:ascii="Encode Sans" w:eastAsia="Encode Sans" w:hAnsi="Encode Sans" w:cs="Encode Sans"/>
                <w:sz w:val="24"/>
                <w:szCs w:val="24"/>
              </w:rPr>
              <w:t>______</w:t>
            </w:r>
            <w:r w:rsidR="00B22844">
              <w:rPr>
                <w:rFonts w:ascii="Encode Sans" w:eastAsia="Encode Sans" w:hAnsi="Encode Sans" w:cs="Encode Sans"/>
                <w:sz w:val="24"/>
                <w:szCs w:val="24"/>
              </w:rPr>
              <w:t>_____</w:t>
            </w:r>
          </w:p>
          <w:p w14:paraId="584C5ADB" w14:textId="77777777" w:rsidR="0098571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</w:tr>
      <w:tr w:rsidR="00985717" w14:paraId="32B9254C" w14:textId="77777777" w:rsidTr="00B22844">
        <w:trPr>
          <w:trHeight w:val="7260"/>
        </w:trPr>
        <w:tc>
          <w:tcPr>
            <w:tcW w:w="8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ABBF" w14:textId="77777777" w:rsidR="00985717" w:rsidRDefault="00985717">
            <w:pPr>
              <w:widowControl w:val="0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170" w14:textId="60724E1A" w:rsidR="00B22844" w:rsidRDefault="007C0F4A" w:rsidP="00B22844">
            <w:pPr>
              <w:widowControl w:val="0"/>
              <w:spacing w:line="240" w:lineRule="auto"/>
              <w:rPr>
                <w:rFonts w:ascii="Encode Sans" w:hAnsi="Encode Sans"/>
                <w:color w:val="000000"/>
                <w:sz w:val="28"/>
                <w:szCs w:val="28"/>
              </w:rPr>
            </w:pP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Nosotrxs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nos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>preguntamos</w:t>
            </w:r>
            <w:proofErr w:type="spellEnd"/>
            <w:r w:rsidRPr="007C0F4A">
              <w:rPr>
                <w:rFonts w:ascii="Encode Sans" w:hAnsi="Encode Sans"/>
                <w:color w:val="000000"/>
                <w:sz w:val="28"/>
                <w:szCs w:val="28"/>
              </w:rPr>
              <w:t xml:space="preserve">: </w:t>
            </w:r>
          </w:p>
          <w:p w14:paraId="1C2B2A44" w14:textId="77777777" w:rsidR="007C0F4A" w:rsidRPr="007C0F4A" w:rsidRDefault="007C0F4A" w:rsidP="00B22844">
            <w:pPr>
              <w:widowControl w:val="0"/>
              <w:spacing w:line="240" w:lineRule="auto"/>
              <w:rPr>
                <w:rFonts w:ascii="Encode Sans" w:eastAsia="Noto Sans SC Regular" w:hAnsi="Encode Sans" w:cs="Encode Sans"/>
                <w:sz w:val="28"/>
                <w:szCs w:val="28"/>
              </w:rPr>
            </w:pPr>
          </w:p>
          <w:p w14:paraId="7BB156C0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5D5A079F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1E352F9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68F3101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FBD494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BB1EDF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64039C4F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799072A4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58AE5A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C991D0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8FC25FC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4C49F91B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4CE6625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3D5876A8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5CCE1F4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2004F5BB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7953C13A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1D28B40D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3D901271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5B2049F9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</w:p>
          <w:p w14:paraId="00C2B5E5" w14:textId="77777777" w:rsidR="00B22844" w:rsidRDefault="00B22844" w:rsidP="00B22844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24"/>
                <w:szCs w:val="24"/>
              </w:rPr>
            </w:pPr>
            <w:r>
              <w:rPr>
                <w:rFonts w:ascii="Encode Sans" w:eastAsia="Encode Sans" w:hAnsi="Encode Sans" w:cs="Encode Sans"/>
                <w:sz w:val="24"/>
                <w:szCs w:val="24"/>
              </w:rPr>
              <w:t>_______________________________________</w:t>
            </w:r>
          </w:p>
          <w:p w14:paraId="7D013773" w14:textId="77777777" w:rsidR="00985717" w:rsidRPr="00015537" w:rsidRDefault="00985717">
            <w:pPr>
              <w:widowControl w:val="0"/>
              <w:spacing w:line="240" w:lineRule="auto"/>
              <w:rPr>
                <w:rFonts w:ascii="Encode Sans" w:eastAsia="Encode Sans" w:hAnsi="Encode Sans" w:cs="Encode Sans"/>
                <w:sz w:val="18"/>
                <w:szCs w:val="18"/>
              </w:rPr>
            </w:pPr>
          </w:p>
        </w:tc>
      </w:tr>
    </w:tbl>
    <w:p w14:paraId="2A3648A0" w14:textId="77777777" w:rsidR="00985717" w:rsidRPr="00015537" w:rsidRDefault="00985717">
      <w:pPr>
        <w:rPr>
          <w:sz w:val="12"/>
          <w:szCs w:val="12"/>
        </w:rPr>
      </w:pPr>
    </w:p>
    <w:sectPr w:rsidR="00985717" w:rsidRPr="00015537" w:rsidSect="00C23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F46B" w14:textId="77777777" w:rsidR="000D108E" w:rsidRDefault="000D108E" w:rsidP="004D5EB1">
      <w:pPr>
        <w:spacing w:line="240" w:lineRule="auto"/>
      </w:pPr>
      <w:r>
        <w:separator/>
      </w:r>
    </w:p>
  </w:endnote>
  <w:endnote w:type="continuationSeparator" w:id="0">
    <w:p w14:paraId="7F3DB644" w14:textId="77777777" w:rsidR="000D108E" w:rsidRDefault="000D108E" w:rsidP="004D5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4D"/>
    <w:family w:val="auto"/>
    <w:pitch w:val="variable"/>
    <w:sig w:usb0="A00000FF" w:usb1="5000207B" w:usb2="00000000" w:usb3="00000000" w:csb0="00000093" w:csb1="00000000"/>
  </w:font>
  <w:font w:name="Noto Sans SC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0575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490164" w14:textId="5A0C6EF7" w:rsidR="004D5EB1" w:rsidRDefault="004D5EB1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4AFD22" w14:textId="77777777" w:rsidR="004D5EB1" w:rsidRDefault="004D5EB1" w:rsidP="004D5E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4878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CA8DE" w14:textId="51EF7A36" w:rsidR="004D5EB1" w:rsidRDefault="004D5EB1" w:rsidP="00594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FD9C32" w14:textId="77777777" w:rsidR="004D5EB1" w:rsidRDefault="004D5EB1" w:rsidP="004D5EB1">
    <w:pPr>
      <w:pStyle w:val="Footer"/>
      <w:ind w:right="360"/>
    </w:pP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"https://lh4.googleusercontent.com/8qTMb_ln1yAcpUFX8Yj7JLDx3gSvX2tixnoPqP2LjBJ2pnd8eYBsv-mns9UxMFTTv1Mv-IweE_wLdVMyTC5A5Q0jh_5KMREvjDHnPjQ_H5gVKfZuWHoFBRI0ZbwSHRBFYGAMQKu9"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235DED01" wp14:editId="6559F3BC">
          <wp:extent cx="1105535" cy="6362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   </w: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begin"/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instrText xml:space="preserve"> INCLUDEPICTURE "https://lh3.googleusercontent.com/L3OqexiQlV4hiQdUOnEipHclxlQ1xvE1Nk8amgPq8-ySSWHjMyT6yiDCBXFcSVg336NgzD3V2hSC95LspL79zL9hZEEh_RkuK68OvVJa3v9eqXIJzGdvMn6AIlmDTqztTjHMIf4E" \* MERGEFORMATINET </w:instrText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separate"/>
    </w:r>
    <w:r w:rsidRPr="001D4715">
      <w:rPr>
        <w:rFonts w:ascii="Georgia" w:eastAsia="Times New Roman" w:hAnsi="Georgia" w:cs="Times New Roman"/>
        <w:noProof/>
        <w:color w:val="7F7F7F"/>
        <w:sz w:val="20"/>
        <w:szCs w:val="20"/>
        <w:bdr w:val="none" w:sz="0" w:space="0" w:color="auto" w:frame="1"/>
        <w:lang w:val="en-US"/>
      </w:rPr>
      <w:drawing>
        <wp:inline distT="0" distB="0" distL="0" distR="0" wp14:anchorId="46E8723A" wp14:editId="5E72E95E">
          <wp:extent cx="469265" cy="469265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715"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fldChar w:fldCharType="end"/>
    </w:r>
    <w:r>
      <w:rPr>
        <w:rFonts w:ascii="Georgia" w:eastAsia="Times New Roman" w:hAnsi="Georgia" w:cs="Times New Roman"/>
        <w:color w:val="7F7F7F"/>
        <w:sz w:val="20"/>
        <w:szCs w:val="20"/>
        <w:bdr w:val="none" w:sz="0" w:space="0" w:color="auto" w:frame="1"/>
        <w:lang w:val="en-US"/>
      </w:rPr>
      <w:t xml:space="preserve">                                   </w:t>
    </w:r>
    <w:r w:rsidRPr="001D4715">
      <w:rPr>
        <w:rFonts w:ascii="Georgia" w:eastAsia="Times New Roman" w:hAnsi="Georgia" w:cs="Times New Roman"/>
        <w:color w:val="7F7F7F"/>
        <w:sz w:val="20"/>
        <w:szCs w:val="20"/>
        <w:lang w:val="en-US"/>
      </w:rPr>
      <w:t xml:space="preserve">Learning in Places is funded by NSF grant #1720578. Not for distribution without citation.  </w:t>
    </w:r>
    <w:r w:rsidRPr="001D4715">
      <w:rPr>
        <w:rFonts w:ascii="Helvetica Neue" w:eastAsia="Times New Roman" w:hAnsi="Helvetica Neue" w:cs="Times New Roman"/>
        <w:color w:val="7F7F7F"/>
        <w:sz w:val="20"/>
        <w:szCs w:val="20"/>
        <w:lang w:val="en-US"/>
      </w:rPr>
      <w:t>   </w:t>
    </w:r>
  </w:p>
  <w:p w14:paraId="21319858" w14:textId="77777777" w:rsidR="004D5EB1" w:rsidRDefault="004D5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F6B3" w14:textId="77777777" w:rsidR="00CA5E58" w:rsidRDefault="00CA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719E" w14:textId="77777777" w:rsidR="000D108E" w:rsidRDefault="000D108E" w:rsidP="004D5EB1">
      <w:pPr>
        <w:spacing w:line="240" w:lineRule="auto"/>
      </w:pPr>
      <w:r>
        <w:separator/>
      </w:r>
    </w:p>
  </w:footnote>
  <w:footnote w:type="continuationSeparator" w:id="0">
    <w:p w14:paraId="671F0AB5" w14:textId="77777777" w:rsidR="000D108E" w:rsidRDefault="000D108E" w:rsidP="004D5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E433" w14:textId="77777777" w:rsidR="00CA5E58" w:rsidRDefault="00CA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5FEF" w14:textId="67659550" w:rsidR="004D5EB1" w:rsidRPr="00CA5E58" w:rsidRDefault="00CA5E58" w:rsidP="00CA5E58">
    <w:pPr>
      <w:tabs>
        <w:tab w:val="left" w:pos="4656"/>
      </w:tabs>
    </w:pPr>
    <w:r>
      <w:rPr>
        <w:noProof/>
        <w:bdr w:val="none" w:sz="0" w:space="0" w:color="auto" w:frame="1"/>
      </w:rPr>
      <w:drawing>
        <wp:inline distT="0" distB="0" distL="0" distR="0" wp14:anchorId="4B1B8DE9" wp14:editId="7B1FF1A4">
          <wp:extent cx="771525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62428" wp14:editId="1C25C483">
              <wp:simplePos x="0" y="0"/>
              <wp:positionH relativeFrom="column">
                <wp:posOffset>7219315</wp:posOffset>
              </wp:positionH>
              <wp:positionV relativeFrom="paragraph">
                <wp:posOffset>226695</wp:posOffset>
              </wp:positionV>
              <wp:extent cx="912633" cy="286247"/>
              <wp:effectExtent l="0" t="0" r="19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33" cy="2862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4320DE" w14:textId="4BB0F36A" w:rsidR="00CA5E58" w:rsidRPr="009676CF" w:rsidRDefault="00CA5E58" w:rsidP="00CA5E5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755EAF">
                            <w:rPr>
                              <w:rFonts w:ascii="Encode Sans" w:eastAsia="Encode Sans" w:hAnsi="Encode Sans" w:cs="Encode San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55EAF">
                            <w:rPr>
                              <w:rFonts w:ascii="Encode Sans" w:hAnsi="Encode Sans"/>
                              <w:color w:val="000000"/>
                            </w:rPr>
                            <w:t>LE # 3.</w:t>
                          </w:r>
                          <w:r>
                            <w:rPr>
                              <w:rFonts w:ascii="Encode Sans" w:hAnsi="Encode Sans"/>
                              <w:color w:val="000000"/>
                            </w:rPr>
                            <w:t>C</w:t>
                          </w:r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proofErr w:type="gramStart"/>
                          <w:r w:rsidRPr="009676CF">
                            <w:rPr>
                              <w:rFonts w:ascii="Encode Sans" w:hAnsi="Encode San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  <w:t>3.A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624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8.45pt;margin-top:17.85pt;width:71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" fillcolor="white [3201]" stroked="f" strokeweight=".5pt">
              <v:textbox>
                <w:txbxContent>
                  <w:p w14:paraId="344320DE" w14:textId="4BB0F36A" w:rsidR="00CA5E58" w:rsidRPr="009676CF" w:rsidRDefault="00CA5E58" w:rsidP="00CA5E5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L</w:t>
                    </w:r>
                    <w:r w:rsidRPr="00755EAF">
                      <w:rPr>
                        <w:rFonts w:ascii="Encode Sans" w:eastAsia="Encode Sans" w:hAnsi="Encode Sans" w:cs="Encode Sans"/>
                        <w:sz w:val="20"/>
                        <w:szCs w:val="20"/>
                      </w:rPr>
                      <w:t xml:space="preserve"> </w:t>
                    </w:r>
                    <w:r w:rsidRPr="00755EAF">
                      <w:rPr>
                        <w:rFonts w:ascii="Encode Sans" w:hAnsi="Encode Sans"/>
                        <w:color w:val="000000"/>
                      </w:rPr>
                      <w:t>LE # 3.</w:t>
                    </w:r>
                    <w:r>
                      <w:rPr>
                        <w:rFonts w:ascii="Encode Sans" w:hAnsi="Encode Sans"/>
                        <w:color w:val="000000"/>
                      </w:rPr>
                      <w:t>C</w:t>
                    </w:r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 xml:space="preserve"> </w:t>
                    </w:r>
                    <w:proofErr w:type="gramStart"/>
                    <w:r w:rsidRPr="009676CF">
                      <w:rPr>
                        <w:rFonts w:ascii="Encode Sans" w:hAnsi="Encode Sans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noFill/>
                        </w14:textFill>
                      </w:rPr>
                      <w:t>3.A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Encode Sans" w:hAnsi="Encode Sans"/>
        <w:b/>
        <w:bCs/>
        <w:color w:val="000000"/>
        <w:sz w:val="28"/>
        <w:szCs w:val="28"/>
      </w:rPr>
      <w:t xml:space="preserve">                                             </w:t>
    </w:r>
    <w:r>
      <w:rPr>
        <w:rFonts w:ascii="Encode Sans" w:hAnsi="Encode Sans"/>
        <w:b/>
        <w:bCs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94B2A" w14:textId="77777777" w:rsidR="00CA5E58" w:rsidRDefault="00CA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D5DFA"/>
    <w:multiLevelType w:val="multilevel"/>
    <w:tmpl w:val="37FE5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D06EE1"/>
    <w:multiLevelType w:val="multilevel"/>
    <w:tmpl w:val="D8A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17"/>
    <w:rsid w:val="00015537"/>
    <w:rsid w:val="000D108E"/>
    <w:rsid w:val="001979ED"/>
    <w:rsid w:val="0037577D"/>
    <w:rsid w:val="004D5EB1"/>
    <w:rsid w:val="005A6BAD"/>
    <w:rsid w:val="007C0F4A"/>
    <w:rsid w:val="00985717"/>
    <w:rsid w:val="00B22844"/>
    <w:rsid w:val="00C23B01"/>
    <w:rsid w:val="00C5435E"/>
    <w:rsid w:val="00C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5043"/>
  <w15:docId w15:val="{716D1102-DAD5-3849-8372-8A88E33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5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B1"/>
  </w:style>
  <w:style w:type="paragraph" w:styleId="Footer">
    <w:name w:val="footer"/>
    <w:basedOn w:val="Normal"/>
    <w:link w:val="FooterChar"/>
    <w:uiPriority w:val="99"/>
    <w:unhideWhenUsed/>
    <w:rsid w:val="004D5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B1"/>
  </w:style>
  <w:style w:type="character" w:styleId="PageNumber">
    <w:name w:val="page number"/>
    <w:basedOn w:val="DefaultParagraphFont"/>
    <w:uiPriority w:val="99"/>
    <w:semiHidden/>
    <w:unhideWhenUsed/>
    <w:rsid w:val="004D5EB1"/>
  </w:style>
  <w:style w:type="paragraph" w:styleId="NormalWeb">
    <w:name w:val="Normal (Web)"/>
    <w:basedOn w:val="Normal"/>
    <w:uiPriority w:val="99"/>
    <w:semiHidden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2</cp:revision>
  <cp:lastPrinted>2020-05-21T20:22:00Z</cp:lastPrinted>
  <dcterms:created xsi:type="dcterms:W3CDTF">2020-05-26T17:51:00Z</dcterms:created>
  <dcterms:modified xsi:type="dcterms:W3CDTF">2020-05-26T17:51:00Z</dcterms:modified>
</cp:coreProperties>
</file>